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B3" w:rsidRDefault="005173B3" w:rsidP="005173B3">
      <w:pPr>
        <w:jc w:val="center"/>
        <w:rPr>
          <w:rFonts w:ascii="Times New Roman" w:eastAsia="Times New Roman" w:hAnsi="Times New Roman" w:cs="Times New Roman"/>
          <w:sz w:val="32"/>
          <w:szCs w:val="24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24"/>
          <w:lang w:eastAsia="lt-LT"/>
        </w:rPr>
        <w:t>LIETUVIŲ KALBA – VIENA SENIAUSIŲ KALBŲ</w:t>
      </w:r>
    </w:p>
    <w:p w:rsidR="005173B3" w:rsidRDefault="005173B3" w:rsidP="005173B3">
      <w:pPr>
        <w:jc w:val="center"/>
        <w:rPr>
          <w:rFonts w:ascii="Times New Roman" w:eastAsia="Times New Roman" w:hAnsi="Times New Roman" w:cs="Times New Roman"/>
          <w:sz w:val="32"/>
          <w:szCs w:val="24"/>
          <w:lang w:eastAsia="lt-LT"/>
        </w:rPr>
      </w:pPr>
    </w:p>
    <w:p w:rsidR="00400420" w:rsidRDefault="00400420" w:rsidP="00400420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Kartu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su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pirmu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oro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įkvėpimu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su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pirmu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motinos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pieno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lašu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gavau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gimtą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kalbą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ne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tik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aš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proofErr w:type="gram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ją</w:t>
      </w:r>
      <w:proofErr w:type="spellEnd"/>
      <w:proofErr w:type="gram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gavau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bet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tu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jūs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… Tai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turtas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kurio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neįmanoma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išmatuoti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proofErr w:type="gram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jokiais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pinigais</w:t>
      </w:r>
      <w:proofErr w:type="spellEnd"/>
      <w:proofErr w:type="gram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jokiais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deimantais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="006F7B94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tikrųjų</w:t>
      </w:r>
      <w:proofErr w:type="spellEnd"/>
      <w:r w:rsidR="006F7B94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6F7B94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proofErr w:type="spellEnd"/>
      <w:r w:rsidR="006F7B94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6F7B94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kokia</w:t>
      </w:r>
      <w:proofErr w:type="spellEnd"/>
      <w:r w:rsidR="006F7B94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6F7B94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yra</w:t>
      </w:r>
      <w:proofErr w:type="spellEnd"/>
      <w:r w:rsidR="006F7B94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 </w:t>
      </w:r>
      <w:proofErr w:type="spellStart"/>
      <w:r w:rsidR="006F7B94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lietuvių</w:t>
      </w:r>
      <w:proofErr w:type="spellEnd"/>
      <w:r w:rsidR="006F7B94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6F7B94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kalba</w:t>
      </w:r>
      <w:proofErr w:type="spellEnd"/>
      <w:r w:rsidR="006F7B94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? </w:t>
      </w:r>
      <w:proofErr w:type="spellStart"/>
      <w:r w:rsidR="006F7B94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Kalba</w:t>
      </w:r>
      <w:proofErr w:type="spellEnd"/>
      <w:r w:rsidR="006F7B94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="006F7B94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kuria</w:t>
      </w:r>
      <w:proofErr w:type="spellEnd"/>
      <w:r w:rsidR="006F7B94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6F7B94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šneka</w:t>
      </w:r>
      <w:proofErr w:type="spellEnd"/>
      <w:r w:rsidR="006F7B94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6F7B94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tik</w:t>
      </w:r>
      <w:proofErr w:type="spellEnd"/>
      <w:r w:rsidR="006F7B94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6F7B94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apie</w:t>
      </w:r>
      <w:proofErr w:type="spellEnd"/>
      <w:r w:rsidR="006F7B94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4 </w:t>
      </w:r>
      <w:proofErr w:type="spellStart"/>
      <w:r w:rsidR="006F7B94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mln</w:t>
      </w:r>
      <w:proofErr w:type="spellEnd"/>
      <w:r w:rsidR="006F7B94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proofErr w:type="gramStart"/>
      <w:r w:rsidR="006F7B94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žmonių</w:t>
      </w:r>
      <w:proofErr w:type="spellEnd"/>
      <w:proofErr w:type="gramEnd"/>
      <w:r w:rsidR="006F7B94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6F7B94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proofErr w:type="spellEnd"/>
      <w:r w:rsidR="006F7B94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6F7B94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kuri</w:t>
      </w:r>
      <w:proofErr w:type="spellEnd"/>
      <w:r w:rsidR="006F7B94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6F7B94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nepatenka</w:t>
      </w:r>
      <w:proofErr w:type="spellEnd"/>
      <w:r w:rsidR="006F7B94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 </w:t>
      </w:r>
      <w:proofErr w:type="spellStart"/>
      <w:r w:rsidR="006F7B94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pasaulio</w:t>
      </w:r>
      <w:proofErr w:type="spellEnd"/>
      <w:r w:rsidR="006F7B94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6F7B94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kalbamiausiųjų</w:t>
      </w:r>
      <w:proofErr w:type="spellEnd"/>
      <w:r w:rsidR="006F7B94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6F7B94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šimtuką</w:t>
      </w:r>
      <w:proofErr w:type="spellEnd"/>
      <w:r w:rsidR="006F7B94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6F7B94" w:rsidRDefault="006F7B94" w:rsidP="00400420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Pirmiausia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lietuvių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kalba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yra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labai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tikrai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labai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sena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Ji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panaši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sanskritą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klasikinę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indų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kalbą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),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senovės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lotynų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graikų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kalbas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Tai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seniausia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išlikusi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indoeuropiečių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kalba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išlaikiusi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daugiausia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fonetinių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morfologinių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prokalbės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iš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kurios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išsirutuliojo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dauguma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Europos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kalbų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ypatybių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Ji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labai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svarbi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indoeuropeistikai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atskirai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kalbotyros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šakai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tyrinėjančiai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indoeuropiečių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kalbų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kilmę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raidą</w:t>
      </w:r>
      <w:proofErr w:type="spellEnd"/>
      <w:r w:rsid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panašumus</w:t>
      </w:r>
      <w:proofErr w:type="spellEnd"/>
      <w:r w:rsid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proofErr w:type="spellEnd"/>
      <w:r w:rsid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skirtumus</w:t>
      </w:r>
      <w:proofErr w:type="spellEnd"/>
      <w:r w:rsid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Balsinga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maloni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ausiai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proofErr w:type="gram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dėl</w:t>
      </w:r>
      <w:proofErr w:type="spellEnd"/>
      <w:proofErr w:type="gram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savo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konservatyvumo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lietuvių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kalba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gali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pasirodyti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esanti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tikra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proto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mankšta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Ji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neturi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artikelių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žodžių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ryšiai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sakinyje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reiškiami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kaitant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galūnes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Turime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6F7B9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5 </w:t>
      </w:r>
      <w:proofErr w:type="spellStart"/>
      <w:r w:rsidRPr="006F7B9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daiktavardžių</w:t>
      </w:r>
      <w:proofErr w:type="spellEnd"/>
      <w:r w:rsidRPr="006F7B9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proofErr w:type="spellStart"/>
      <w:r w:rsidRPr="006F7B9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linksniuotes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kurių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kiekvienoje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yra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po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6F7B9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7 </w:t>
      </w:r>
      <w:proofErr w:type="spellStart"/>
      <w:r w:rsidRPr="006F7B9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vienaskaitos</w:t>
      </w:r>
      <w:proofErr w:type="spellEnd"/>
      <w:r w:rsidRPr="006F7B9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proofErr w:type="spellStart"/>
      <w:r w:rsidRPr="006F7B9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ir</w:t>
      </w:r>
      <w:proofErr w:type="spellEnd"/>
      <w:r w:rsidRPr="006F7B9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proofErr w:type="spellStart"/>
      <w:r w:rsidRPr="006F7B9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daugiskaitos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6F7B9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linksnius</w:t>
      </w:r>
      <w:proofErr w:type="spellEnd"/>
      <w:r w:rsidRPr="006F7B9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,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kaitome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kitas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kalbos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proofErr w:type="gram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dalis</w:t>
      </w:r>
      <w:proofErr w:type="spellEnd"/>
      <w:proofErr w:type="gram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...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Tačiau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pavyzdžiui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mūsų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laikų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sistema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palyginti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nesudėtinga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pramokti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skaityti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lietuviškai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nėra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sunku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iš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esmės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skaitoma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taip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kaip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rašoma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reikia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tik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žinoti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kokį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garsą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žymi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viena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raidė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Šiuo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atžvilgiu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lietuvių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kalba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yra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daug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modernesnė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nei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tarkime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anglų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ar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prancūzų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Tie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keisti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ant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kai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kurių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mūsų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lotyniškos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abėcėlės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raidžių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esantys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ženkliukai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yra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ne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šiaip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papuošalai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“: ą, ę, į, ų, ū, č, š, ž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žymi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visiškai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skirtingus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garsus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nei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a, e,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, u, c, s, z.</w:t>
      </w:r>
      <w:r w:rsidRPr="006F7B9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Vienintelė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išlikusi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gyva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artima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lietuvių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kalbos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giminaitė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yra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taip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pat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baltiška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latvių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kalba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tačiau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kalbėdami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savaip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nesusišne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broliais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latviais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89690A" w:rsidRDefault="006F7B94" w:rsidP="00712C05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Lietuvių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kalba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nepaprasta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tuo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kad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...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išliko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Juk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istorijos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sūkuriuose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ji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tiek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kartų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galėjo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visam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laikui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dingti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nuo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Europos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kalbinio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žemėlapio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kaip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pati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Lietuva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nuo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proofErr w:type="gram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jos</w:t>
      </w:r>
      <w:proofErr w:type="spellEnd"/>
      <w:proofErr w:type="gram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geografinio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politinio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paviršiaus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Jai ne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kartą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teko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spręsti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: „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Būti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ar</w:t>
      </w:r>
      <w:proofErr w:type="spellEnd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nebūti</w:t>
      </w:r>
      <w:proofErr w:type="spellEnd"/>
      <w:proofErr w:type="gramStart"/>
      <w:r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?“</w:t>
      </w:r>
      <w:proofErr w:type="gramEnd"/>
      <w:r w:rsid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proofErr w:type="gram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Senosios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lietuvių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raštijos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atsiradimas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susijęs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su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krikščionybės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veržimusi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Lietuvą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tuometes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lietuviškąsias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žemes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proofErr w:type="gram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Lietuviškai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rašyti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tiksliau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versti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mėgino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svetimtaučiai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misionieriai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vokiečių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lenkų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vienuoliai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pranciškonai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kunigai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nuo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XV a.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pabaigos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XVI a.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pradžios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6F7B9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L</w:t>
      </w:r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ietuvių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raštijos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daigai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radosi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krikščioniškoje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terpėje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XVI a.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pradžioje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jie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formavosi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lietuviškose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LDK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žemėse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Vėliau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nuo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XVI a.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vidurio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pasikvietus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keletą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šviesuolių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iš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Lietuvos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lietuviški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tekstai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imti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kurti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Mažojoje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Lietuvoje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Tai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susiję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su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Reformacijos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sąjūdžiu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: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protestantiškoji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Prūsija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buvusi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kryžiuočių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valstybė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siekė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laimėti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kuo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daugiau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šalininkų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plėsti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savo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valdas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Tam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labai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tiko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knygos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vietinėmis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kalbomis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Be to,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įtvirtinti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religijoje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gimtąsias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kalbas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skatino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pati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protestantizmo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idėja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400420"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Didžiausią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įtaką</w:t>
      </w:r>
      <w:proofErr w:type="spellEnd"/>
      <w:r w:rsidR="00750500"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l</w:t>
      </w:r>
      <w:r w:rsidR="00750500"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ietuviškiems</w:t>
      </w:r>
      <w:proofErr w:type="spellEnd"/>
      <w:r w:rsidR="00750500"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750500"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tekstams</w:t>
      </w:r>
      <w:proofErr w:type="spellEnd"/>
      <w:r w:rsidR="00750500"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750500"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rastis</w:t>
      </w:r>
      <w:proofErr w:type="spellEnd"/>
      <w:r w:rsidR="00750500"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turėjo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du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religiniai-administraciniai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Lietuvos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centrai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: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Vilniaus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vyskupija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Žemaičių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vyskupija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Žemaičių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kunigaikštystė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).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Šiuose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centruose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vyravusios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patarmės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rytų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aukštaičių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vakarų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aukštaičių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šiauliškių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ar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vidurio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aukštaičių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–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lėmė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du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lietuvių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rašomosios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kalbos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variantus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Vilniaus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vyskupijoje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sostinėje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rašyta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rytiniu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o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Žemaičių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vyskupijoje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viduriniu</w:t>
      </w:r>
      <w:proofErr w:type="spellEnd"/>
      <w:r w:rsid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variantu</w:t>
      </w:r>
      <w:proofErr w:type="spellEnd"/>
      <w:r w:rsid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Vidurinio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varianto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bruožai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gana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artimi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mūsų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dabartinei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bendrinei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kalbai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tačiau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skiriasi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garso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0042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t-LT"/>
        </w:rPr>
        <w:t>l</w:t>
      </w:r>
      <w:r w:rsidRPr="0040042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tarimu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prieš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tam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tikrus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balsius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proofErr w:type="gram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jo</w:t>
      </w:r>
      <w:proofErr w:type="spellEnd"/>
      <w:proofErr w:type="gram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grafiniu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žymėjimu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Garsas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0042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t-LT"/>
        </w:rPr>
        <w:t>l</w:t>
      </w:r>
      <w:r w:rsidRPr="0040042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prieš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balsius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00420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e, ė, </w:t>
      </w:r>
      <w:proofErr w:type="spellStart"/>
      <w:r w:rsidRPr="00400420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ei</w:t>
      </w:r>
      <w:proofErr w:type="spellEnd"/>
      <w:r w:rsidRPr="00400420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, ę</w:t>
      </w:r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buvo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tartas</w:t>
      </w:r>
      <w:proofErr w:type="spellEnd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00420">
        <w:rPr>
          <w:rFonts w:ascii="Times New Roman" w:eastAsia="Times New Roman" w:hAnsi="Times New Roman" w:cs="Times New Roman"/>
          <w:sz w:val="24"/>
          <w:szCs w:val="24"/>
          <w:lang w:eastAsia="lt-LT"/>
        </w:rPr>
        <w:t>kietai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žymėtas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lenkiška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raide</w:t>
      </w:r>
      <w:proofErr w:type="spellEnd"/>
      <w:r w:rsidRPr="0089690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89690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t-LT"/>
        </w:rPr>
        <w:t>ł</w:t>
      </w:r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pavyzdžiui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žodis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lėkė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buvo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rašomas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łeke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Be to,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nosiniai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balsiai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65D4A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ą, ę, į, ų</w:t>
      </w:r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buvo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tariami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su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nosiniu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rezonansu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taigi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skambėjo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panašiai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kaip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65D4A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an</w:t>
      </w:r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ar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65D4A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on</w:t>
      </w:r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Pr="00165D4A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en</w:t>
      </w:r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Pr="00165D4A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in</w:t>
      </w:r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gramStart"/>
      <w:r w:rsidRPr="00165D4A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un</w:t>
      </w:r>
      <w:proofErr w:type="gram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nors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tam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tikrais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niuansais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nuo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mums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dabar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įprastų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dvigarsių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skyrėsi</w:t>
      </w:r>
      <w:proofErr w:type="spellEnd"/>
      <w:r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Štai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rytiniame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viduriniame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variante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buvo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įdomios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veiksmažodžių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esamojo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laiko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formos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165D4A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rodžia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t. y. </w:t>
      </w:r>
      <w:proofErr w:type="spellStart"/>
      <w:r w:rsidR="00531720" w:rsidRPr="00165D4A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rodo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="00531720" w:rsidRPr="00165D4A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mokia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t. y. </w:t>
      </w:r>
      <w:proofErr w:type="spellStart"/>
      <w:r w:rsidR="00531720" w:rsidRPr="00165D4A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moko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Rytinis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variantas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turėjo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specifinį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jungtuką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165D4A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adunt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t. y. </w:t>
      </w:r>
      <w:proofErr w:type="spellStart"/>
      <w:r w:rsidR="00531720" w:rsidRPr="00165D4A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idant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Vakarinio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varianto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tekstuose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būta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ypač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daug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archajiškų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formų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: </w:t>
      </w:r>
      <w:proofErr w:type="spellStart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veiksmažodžių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būtojo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kartinio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laiko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formos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165D4A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pasveikinojo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</w:t>
      </w:r>
      <w:proofErr w:type="spellStart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pasveikino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“, </w:t>
      </w:r>
      <w:proofErr w:type="spellStart"/>
      <w:r w:rsidR="00531720" w:rsidRPr="00165D4A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artinojosi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</w:t>
      </w:r>
      <w:proofErr w:type="spellStart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artinosi</w:t>
      </w:r>
      <w:proofErr w:type="spellEnd"/>
      <w:r w:rsid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”, </w:t>
      </w:r>
      <w:proofErr w:type="spellStart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būtojo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dažninio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laiko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formos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165D4A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būlavau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</w:t>
      </w:r>
      <w:proofErr w:type="spellStart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būdavau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“,</w:t>
      </w:r>
      <w:r w:rsidR="00712C05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</w:t>
      </w:r>
      <w:proofErr w:type="spellStart"/>
      <w:r w:rsidR="00531720" w:rsidRPr="00165D4A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atsakydlavo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</w:t>
      </w:r>
      <w:proofErr w:type="spellStart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atsakydavo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“, </w:t>
      </w:r>
      <w:proofErr w:type="spellStart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reti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jungtukai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165D4A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angu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</w:t>
      </w:r>
      <w:proofErr w:type="spellStart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arba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“, </w:t>
      </w:r>
      <w:proofErr w:type="spellStart"/>
      <w:r w:rsidR="00531720" w:rsidRPr="00165D4A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jeng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</w:t>
      </w:r>
      <w:proofErr w:type="spellStart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jeigu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jei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="00531720" w:rsidRPr="00165D4A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, </w:t>
      </w:r>
      <w:proofErr w:type="spellStart"/>
      <w:r w:rsidR="00531720" w:rsidRPr="00165D4A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neng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</w:t>
      </w:r>
      <w:proofErr w:type="spellStart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negu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“, </w:t>
      </w:r>
      <w:proofErr w:type="spellStart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prieveiksmiai</w:t>
      </w:r>
      <w:proofErr w:type="spellEnd"/>
      <w:r w:rsidR="005317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165D4A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dienunta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</w:t>
      </w:r>
      <w:proofErr w:type="spellStart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kurią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nors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dieną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 </w:t>
      </w:r>
      <w:proofErr w:type="spellStart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kt. </w:t>
      </w:r>
      <w:proofErr w:type="spellStart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Iš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senųjų</w:t>
      </w:r>
      <w:proofErr w:type="spellEnd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tekstų</w:t>
      </w:r>
      <w:proofErr w:type="spellEnd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hyperlink w:history="1">
        <w:proofErr w:type="spellStart"/>
        <w:r w:rsidR="00531720" w:rsidRPr="00712C05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morfologijos</w:t>
        </w:r>
        <w:proofErr w:type="spellEnd"/>
      </w:hyperlink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minėtini</w:t>
      </w:r>
      <w:proofErr w:type="spellEnd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šalia</w:t>
      </w:r>
      <w:proofErr w:type="spellEnd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įprastinio</w:t>
      </w:r>
      <w:proofErr w:type="spellEnd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vietininko</w:t>
      </w:r>
      <w:proofErr w:type="spellEnd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esantys</w:t>
      </w:r>
      <w:proofErr w:type="spellEnd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kiti</w:t>
      </w:r>
      <w:proofErr w:type="spellEnd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įdomūs</w:t>
      </w:r>
      <w:proofErr w:type="spellEnd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senoviniai</w:t>
      </w:r>
      <w:proofErr w:type="spellEnd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vietininkai</w:t>
      </w:r>
      <w:proofErr w:type="spellEnd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: </w:t>
      </w:r>
      <w:proofErr w:type="spellStart"/>
      <w:r w:rsidR="00531720" w:rsidRPr="00712C05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sūnauspi</w:t>
      </w:r>
      <w:proofErr w:type="spellEnd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„(</w:t>
      </w:r>
      <w:proofErr w:type="spellStart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judėti</w:t>
      </w:r>
      <w:proofErr w:type="spellEnd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eiti</w:t>
      </w:r>
      <w:proofErr w:type="spellEnd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</w:t>
      </w:r>
      <w:proofErr w:type="spellStart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prie</w:t>
      </w:r>
      <w:proofErr w:type="spellEnd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sūnaus</w:t>
      </w:r>
      <w:proofErr w:type="spellEnd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="00531720" w:rsidRPr="00712C05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, </w:t>
      </w:r>
      <w:proofErr w:type="spellStart"/>
      <w:r w:rsidR="00531720" w:rsidRPr="00712C05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manęsp</w:t>
      </w:r>
      <w:proofErr w:type="spellEnd"/>
      <w:r w:rsidR="00531720" w:rsidRPr="00712C05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(</w:t>
      </w:r>
      <w:proofErr w:type="spellStart"/>
      <w:r w:rsidR="00531720" w:rsidRPr="00712C05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i</w:t>
      </w:r>
      <w:proofErr w:type="spellEnd"/>
      <w:r w:rsidR="00531720" w:rsidRPr="00712C05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)</w:t>
      </w:r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„(</w:t>
      </w:r>
      <w:proofErr w:type="spellStart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judėti</w:t>
      </w:r>
      <w:proofErr w:type="spellEnd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eiti</w:t>
      </w:r>
      <w:proofErr w:type="spellEnd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</w:t>
      </w:r>
      <w:proofErr w:type="spellStart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prie</w:t>
      </w:r>
      <w:proofErr w:type="spellEnd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manęs</w:t>
      </w:r>
      <w:proofErr w:type="spellEnd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“.</w:t>
      </w:r>
      <w:r w:rsid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Senuosiuose</w:t>
      </w:r>
      <w:proofErr w:type="spellEnd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tekstuose</w:t>
      </w:r>
      <w:proofErr w:type="spellEnd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vartota</w:t>
      </w:r>
      <w:proofErr w:type="spellEnd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nemaža</w:t>
      </w:r>
      <w:proofErr w:type="spellEnd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mums </w:t>
      </w:r>
      <w:proofErr w:type="spellStart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dabar</w:t>
      </w:r>
      <w:proofErr w:type="spellEnd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nebepažįstamų</w:t>
      </w:r>
      <w:proofErr w:type="spellEnd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archajiškų</w:t>
      </w:r>
      <w:proofErr w:type="spellEnd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žodžių</w:t>
      </w:r>
      <w:proofErr w:type="spellEnd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savo</w:t>
      </w:r>
      <w:proofErr w:type="spellEnd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kilme</w:t>
      </w:r>
      <w:proofErr w:type="spellEnd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siekiančių</w:t>
      </w:r>
      <w:proofErr w:type="spellEnd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hyperlink r:id="rId5" w:history="1">
        <w:proofErr w:type="spellStart"/>
        <w:r w:rsidR="00531720" w:rsidRPr="00712C05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indoeuropiečių</w:t>
        </w:r>
        <w:proofErr w:type="spellEnd"/>
        <w:r w:rsidR="00531720" w:rsidRPr="00712C05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 xml:space="preserve"> </w:t>
        </w:r>
        <w:proofErr w:type="spellStart"/>
        <w:r w:rsidR="00531720" w:rsidRPr="00712C05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prokalbės</w:t>
        </w:r>
        <w:proofErr w:type="spellEnd"/>
      </w:hyperlink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ar</w:t>
      </w:r>
      <w:proofErr w:type="spellEnd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vėlesnius</w:t>
      </w:r>
      <w:proofErr w:type="spellEnd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laikus</w:t>
      </w:r>
      <w:proofErr w:type="spellEnd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pavyzdžiui</w:t>
      </w:r>
      <w:proofErr w:type="spellEnd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="00531720" w:rsidRPr="00712C05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ašva</w:t>
      </w:r>
      <w:proofErr w:type="spellEnd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</w:t>
      </w:r>
      <w:proofErr w:type="spellStart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kumelė</w:t>
      </w:r>
      <w:proofErr w:type="spellEnd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“, </w:t>
      </w:r>
      <w:proofErr w:type="spellStart"/>
      <w:r w:rsidR="00531720" w:rsidRPr="00712C05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vetušas</w:t>
      </w:r>
      <w:proofErr w:type="spellEnd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</w:t>
      </w:r>
      <w:proofErr w:type="spellStart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senas</w:t>
      </w:r>
      <w:proofErr w:type="spellEnd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“, </w:t>
      </w:r>
      <w:proofErr w:type="spellStart"/>
      <w:r w:rsidR="00531720" w:rsidRPr="00712C05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nepuotis</w:t>
      </w:r>
      <w:proofErr w:type="spellEnd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</w:t>
      </w:r>
      <w:proofErr w:type="spellStart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vaikaitis</w:t>
      </w:r>
      <w:proofErr w:type="spellEnd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“, </w:t>
      </w:r>
      <w:proofErr w:type="spellStart"/>
      <w:r w:rsidR="00531720" w:rsidRPr="00712C05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avynas</w:t>
      </w:r>
      <w:proofErr w:type="spellEnd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</w:t>
      </w:r>
      <w:proofErr w:type="spellStart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dėdė</w:t>
      </w:r>
      <w:proofErr w:type="spellEnd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“, </w:t>
      </w:r>
      <w:proofErr w:type="spellStart"/>
      <w:r w:rsidR="00531720" w:rsidRPr="00712C05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priesakis</w:t>
      </w:r>
      <w:proofErr w:type="spellEnd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</w:t>
      </w:r>
      <w:proofErr w:type="spellStart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priešas</w:t>
      </w:r>
      <w:proofErr w:type="spellEnd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“, </w:t>
      </w:r>
      <w:proofErr w:type="spellStart"/>
      <w:r w:rsidR="00531720" w:rsidRPr="00712C05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penukšlas</w:t>
      </w:r>
      <w:proofErr w:type="spellEnd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</w:t>
      </w:r>
      <w:proofErr w:type="spellStart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penas</w:t>
      </w:r>
      <w:proofErr w:type="spellEnd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maistas</w:t>
      </w:r>
      <w:proofErr w:type="spellEnd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“,</w:t>
      </w:r>
      <w:r w:rsid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Seniesiems</w:t>
      </w:r>
      <w:proofErr w:type="spellEnd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mūsų</w:t>
      </w:r>
      <w:proofErr w:type="spellEnd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tekstams</w:t>
      </w:r>
      <w:proofErr w:type="spellEnd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būdinga</w:t>
      </w:r>
      <w:proofErr w:type="spellEnd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proofErr w:type="spellEnd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skolinių</w:t>
      </w:r>
      <w:proofErr w:type="spellEnd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="00531720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kalkių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gausa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Ypač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daug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vartota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tų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skolinių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kurie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ateidavo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iš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slavų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kalbų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arba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per </w:t>
      </w:r>
      <w:proofErr w:type="spellStart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jas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iš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tolimesnių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kalbų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: </w:t>
      </w:r>
      <w:proofErr w:type="spellStart"/>
      <w:r w:rsidR="00531720" w:rsidRPr="00165D4A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afiera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9690A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proofErr w:type="spellStart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auka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“, </w:t>
      </w:r>
      <w:proofErr w:type="spellStart"/>
      <w:r w:rsidR="00531720" w:rsidRPr="00531720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griekas</w:t>
      </w:r>
      <w:proofErr w:type="spellEnd"/>
      <w:r w:rsidR="00531720" w:rsidRPr="005317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9690A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531720" w:rsidRPr="00531720"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proofErr w:type="spellStart"/>
      <w:r w:rsidR="00531720" w:rsidRPr="00531720">
        <w:rPr>
          <w:rFonts w:ascii="Times New Roman" w:eastAsia="Times New Roman" w:hAnsi="Times New Roman" w:cs="Times New Roman"/>
          <w:sz w:val="24"/>
          <w:szCs w:val="24"/>
          <w:lang w:eastAsia="lt-LT"/>
        </w:rPr>
        <w:t>nuodėmė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“, </w:t>
      </w:r>
      <w:proofErr w:type="spellStart"/>
      <w:r w:rsidR="00531720" w:rsidRPr="00165D4A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vieryti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9690A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proofErr w:type="spellStart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tikėti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“, </w:t>
      </w:r>
      <w:proofErr w:type="spellStart"/>
      <w:r w:rsidR="00531720" w:rsidRPr="00165D4A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slūžyti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9690A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proofErr w:type="spellStart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tarnauti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“, </w:t>
      </w:r>
      <w:proofErr w:type="spellStart"/>
      <w:r w:rsidR="00531720" w:rsidRPr="00165D4A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bliūdas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9690A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proofErr w:type="spellStart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dubuo</w:t>
      </w:r>
      <w:proofErr w:type="spellEnd"/>
      <w:r w:rsidR="0089690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317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9690A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proofErr w:type="spellStart"/>
      <w:r w:rsidR="00531720" w:rsidRPr="00165D4A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pečėtis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9690A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proofErr w:type="spellStart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antspaudas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“, </w:t>
      </w:r>
      <w:proofErr w:type="spellStart"/>
      <w:r w:rsidR="00531720" w:rsidRPr="00165D4A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storasta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9690A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proofErr w:type="spellStart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seniūnas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 </w:t>
      </w:r>
      <w:proofErr w:type="spellStart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proofErr w:type="spellEnd"/>
      <w:r w:rsidR="00531720" w:rsidRPr="00165D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kt.</w:t>
      </w:r>
      <w:r w:rsid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Viduramžiais</w:t>
      </w:r>
      <w:proofErr w:type="spellEnd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Lietuvos</w:t>
      </w:r>
      <w:proofErr w:type="spellEnd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kunigaikščiai</w:t>
      </w:r>
      <w:proofErr w:type="spellEnd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proofErr w:type="spellEnd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didikai</w:t>
      </w:r>
      <w:proofErr w:type="spellEnd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kalbėjo</w:t>
      </w:r>
      <w:proofErr w:type="spellEnd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lietuviškai</w:t>
      </w:r>
      <w:proofErr w:type="spellEnd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proofErr w:type="spellStart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nors</w:t>
      </w:r>
      <w:proofErr w:type="spellEnd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net </w:t>
      </w:r>
      <w:proofErr w:type="spellStart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proofErr w:type="spellEnd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tada</w:t>
      </w:r>
      <w:proofErr w:type="spellEnd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lietuvių</w:t>
      </w:r>
      <w:proofErr w:type="spellEnd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kalba</w:t>
      </w:r>
      <w:proofErr w:type="spellEnd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nebuvo</w:t>
      </w:r>
      <w:proofErr w:type="spellEnd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oficialia</w:t>
      </w:r>
      <w:proofErr w:type="spellEnd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valstybės</w:t>
      </w:r>
      <w:proofErr w:type="spellEnd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kalba</w:t>
      </w:r>
      <w:proofErr w:type="spellEnd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). Mums </w:t>
      </w:r>
      <w:proofErr w:type="spellStart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susijungus</w:t>
      </w:r>
      <w:proofErr w:type="spellEnd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su</w:t>
      </w:r>
      <w:proofErr w:type="spellEnd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Lenkija</w:t>
      </w:r>
      <w:proofErr w:type="spellEnd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(1569–1795), </w:t>
      </w:r>
      <w:proofErr w:type="spellStart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Lietuvos</w:t>
      </w:r>
      <w:proofErr w:type="spellEnd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diduomenė</w:t>
      </w:r>
      <w:proofErr w:type="spellEnd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iš</w:t>
      </w:r>
      <w:proofErr w:type="spellEnd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esmės</w:t>
      </w:r>
      <w:proofErr w:type="spellEnd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perėmė</w:t>
      </w:r>
      <w:proofErr w:type="spellEnd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lenkų</w:t>
      </w:r>
      <w:proofErr w:type="spellEnd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kalbą</w:t>
      </w:r>
      <w:proofErr w:type="spellEnd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proofErr w:type="spellEnd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kultūrą</w:t>
      </w:r>
      <w:proofErr w:type="spellEnd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proofErr w:type="spellEnd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polonizacijos</w:t>
      </w:r>
      <w:proofErr w:type="spellEnd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proofErr w:type="spellEnd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vėlesnės</w:t>
      </w:r>
      <w:proofErr w:type="spellEnd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rusifikacijos</w:t>
      </w:r>
      <w:proofErr w:type="spellEnd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laikais</w:t>
      </w:r>
      <w:proofErr w:type="spellEnd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prasčiokiška</w:t>
      </w:r>
      <w:proofErr w:type="spellEnd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laikyta</w:t>
      </w:r>
      <w:proofErr w:type="spellEnd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lietuvių</w:t>
      </w:r>
      <w:proofErr w:type="spellEnd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kalba</w:t>
      </w:r>
      <w:proofErr w:type="spellEnd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glaudėsi</w:t>
      </w:r>
      <w:proofErr w:type="spellEnd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proofErr w:type="spellEnd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išgyveno</w:t>
      </w:r>
      <w:proofErr w:type="spellEnd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paprastų</w:t>
      </w:r>
      <w:proofErr w:type="spellEnd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kaimo</w:t>
      </w:r>
      <w:proofErr w:type="spellEnd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žmonių</w:t>
      </w:r>
      <w:proofErr w:type="spellEnd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baudžiauninkų</w:t>
      </w:r>
      <w:proofErr w:type="spellEnd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gryčiose</w:t>
      </w:r>
      <w:proofErr w:type="spellEnd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proofErr w:type="gramStart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Didžiausio</w:t>
      </w:r>
      <w:proofErr w:type="spellEnd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suspaudimo</w:t>
      </w:r>
      <w:proofErr w:type="spellEnd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proofErr w:type="spellEnd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aktyvios</w:t>
      </w:r>
      <w:proofErr w:type="spellEnd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kultūrinės</w:t>
      </w:r>
      <w:proofErr w:type="spellEnd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rezistencijos</w:t>
      </w:r>
      <w:proofErr w:type="spellEnd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metais</w:t>
      </w:r>
      <w:proofErr w:type="spellEnd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buvo</w:t>
      </w:r>
      <w:proofErr w:type="spellEnd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klojami</w:t>
      </w:r>
      <w:proofErr w:type="spellEnd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bendrinės</w:t>
      </w:r>
      <w:proofErr w:type="spellEnd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lietuvių</w:t>
      </w:r>
      <w:proofErr w:type="spellEnd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kalbos</w:t>
      </w:r>
      <w:proofErr w:type="spellEnd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sukurtos</w:t>
      </w:r>
      <w:proofErr w:type="spellEnd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tik</w:t>
      </w:r>
      <w:proofErr w:type="spellEnd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XX a. </w:t>
      </w:r>
      <w:proofErr w:type="spellStart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pradžioje</w:t>
      </w:r>
      <w:proofErr w:type="spellEnd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pamatai</w:t>
      </w:r>
      <w:proofErr w:type="spellEnd"/>
      <w:r w:rsidR="0089690A" w:rsidRPr="0004299E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proofErr w:type="gramEnd"/>
    </w:p>
    <w:p w:rsidR="00D739EA" w:rsidRPr="00D739EA" w:rsidRDefault="00312013" w:rsidP="00D739EA">
      <w:pPr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lt-LT" w:eastAsia="lt-LT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lt-LT" w:eastAsia="lt-LT"/>
        </w:rPr>
        <w:t>Pasak Jono Jablonskio: „</w:t>
      </w:r>
      <w:r w:rsidR="00D739EA" w:rsidRPr="00D739EA">
        <w:rPr>
          <w:rFonts w:ascii="Verdana" w:eastAsia="Times New Roman" w:hAnsi="Verdana" w:cs="Times New Roman"/>
          <w:color w:val="000000"/>
          <w:sz w:val="18"/>
          <w:szCs w:val="18"/>
          <w:lang w:val="lt-LT" w:eastAsia="lt-LT"/>
        </w:rPr>
        <w:t>Kalboje tauta pasisako, kas esanti, ko verta. Tautos kalboje yra išdėta visa jos prigimtis - istorija, būdo ypatybės, siela, dvasia.</w:t>
      </w:r>
      <w:r>
        <w:rPr>
          <w:rFonts w:ascii="Verdana" w:eastAsia="Times New Roman" w:hAnsi="Verdana" w:cs="Times New Roman"/>
          <w:color w:val="000000"/>
          <w:sz w:val="18"/>
          <w:szCs w:val="18"/>
          <w:lang w:val="lt-LT" w:eastAsia="lt-LT"/>
        </w:rPr>
        <w:t>“</w:t>
      </w:r>
    </w:p>
    <w:p w:rsidR="00C56884" w:rsidRPr="005173B3" w:rsidRDefault="00C56884" w:rsidP="00712C0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proofErr w:type="gramStart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>Šiuo</w:t>
      </w:r>
      <w:proofErr w:type="spellEnd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>metu</w:t>
      </w:r>
      <w:proofErr w:type="spellEnd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lietuvių</w:t>
      </w:r>
      <w:proofErr w:type="spellEnd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>kalba</w:t>
      </w:r>
      <w:proofErr w:type="spellEnd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>yra</w:t>
      </w:r>
      <w:proofErr w:type="spellEnd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>vienintelė</w:t>
      </w:r>
      <w:proofErr w:type="spellEnd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>oficiali</w:t>
      </w:r>
      <w:proofErr w:type="spellEnd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>valstybinė</w:t>
      </w:r>
      <w:proofErr w:type="spellEnd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Lietuvos</w:t>
      </w:r>
      <w:proofErr w:type="spellEnd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>Respublikos</w:t>
      </w:r>
      <w:proofErr w:type="spellEnd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>kalba</w:t>
      </w:r>
      <w:proofErr w:type="spellEnd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proofErr w:type="spellStart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>nuo</w:t>
      </w:r>
      <w:proofErr w:type="spellEnd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2004 m. – </w:t>
      </w:r>
      <w:proofErr w:type="spellStart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proofErr w:type="spellEnd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>viena</w:t>
      </w:r>
      <w:proofErr w:type="spellEnd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>iš</w:t>
      </w:r>
      <w:proofErr w:type="spellEnd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>oficialių</w:t>
      </w:r>
      <w:proofErr w:type="spellEnd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ES </w:t>
      </w:r>
      <w:proofErr w:type="spellStart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>kalbų</w:t>
      </w:r>
      <w:proofErr w:type="spellEnd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), </w:t>
      </w:r>
      <w:proofErr w:type="spellStart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>saugoma</w:t>
      </w:r>
      <w:proofErr w:type="spellEnd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>specialių</w:t>
      </w:r>
      <w:proofErr w:type="spellEnd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>institucijų</w:t>
      </w:r>
      <w:proofErr w:type="spellEnd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proofErr w:type="spellEnd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>ginama</w:t>
      </w:r>
      <w:proofErr w:type="spellEnd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>Kalbos</w:t>
      </w:r>
      <w:proofErr w:type="spellEnd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>įstatymo</w:t>
      </w:r>
      <w:proofErr w:type="spellEnd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proofErr w:type="gramEnd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>Būdama</w:t>
      </w:r>
      <w:proofErr w:type="spellEnd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>labai</w:t>
      </w:r>
      <w:proofErr w:type="spellEnd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>archajiška</w:t>
      </w:r>
      <w:proofErr w:type="spellEnd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>ji</w:t>
      </w:r>
      <w:proofErr w:type="spellEnd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>patenkina</w:t>
      </w:r>
      <w:proofErr w:type="spellEnd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>visus</w:t>
      </w:r>
      <w:proofErr w:type="spellEnd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>šiuolaikinės</w:t>
      </w:r>
      <w:proofErr w:type="spellEnd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Lietuvos</w:t>
      </w:r>
      <w:proofErr w:type="spellEnd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>visuomenės</w:t>
      </w:r>
      <w:proofErr w:type="spellEnd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>poreikius</w:t>
      </w:r>
      <w:proofErr w:type="spellEnd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712C05" w:rsidRPr="00712C05">
        <w:t xml:space="preserve"> </w:t>
      </w:r>
      <w:proofErr w:type="spellStart"/>
      <w:r w:rsidR="00712C05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Lietuvių</w:t>
      </w:r>
      <w:proofErr w:type="spellEnd"/>
      <w:r w:rsidR="00712C05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712C05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kalba</w:t>
      </w:r>
      <w:proofErr w:type="spellEnd"/>
      <w:r w:rsidR="00712C05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</w:t>
      </w:r>
      <w:proofErr w:type="gramStart"/>
      <w:r w:rsidR="00712C05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tai</w:t>
      </w:r>
      <w:proofErr w:type="gramEnd"/>
      <w:r w:rsidR="00712C05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pats </w:t>
      </w:r>
      <w:proofErr w:type="spellStart"/>
      <w:r w:rsidR="00712C05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brangiausias</w:t>
      </w:r>
      <w:proofErr w:type="spellEnd"/>
      <w:r w:rsidR="00712C05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712C05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pasaulyje</w:t>
      </w:r>
      <w:proofErr w:type="spellEnd"/>
      <w:r w:rsidR="00712C05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712C05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deimantas</w:t>
      </w:r>
      <w:proofErr w:type="spellEnd"/>
      <w:r w:rsidR="00712C05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="00712C05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kurį</w:t>
      </w:r>
      <w:proofErr w:type="spellEnd"/>
      <w:r w:rsidR="00712C05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712C05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mes</w:t>
      </w:r>
      <w:proofErr w:type="spellEnd"/>
      <w:r w:rsidR="00712C05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712C05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turime</w:t>
      </w:r>
      <w:proofErr w:type="spellEnd"/>
      <w:r w:rsidR="00712C05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="00712C05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Todėl</w:t>
      </w:r>
      <w:proofErr w:type="spellEnd"/>
      <w:r w:rsidR="00712C05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712C05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privalome</w:t>
      </w:r>
      <w:proofErr w:type="spellEnd"/>
      <w:r w:rsidR="00712C05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gramStart"/>
      <w:r w:rsidR="00712C05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tai</w:t>
      </w:r>
      <w:proofErr w:type="gramEnd"/>
      <w:r w:rsidR="00712C05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712C05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branginti</w:t>
      </w:r>
      <w:proofErr w:type="spellEnd"/>
      <w:r w:rsidR="00712C05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712C05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proofErr w:type="spellEnd"/>
      <w:r w:rsidR="00712C05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712C05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saugoti</w:t>
      </w:r>
      <w:proofErr w:type="spellEnd"/>
      <w:r w:rsidR="00712C05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="00712C05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didžiuotis</w:t>
      </w:r>
      <w:proofErr w:type="spellEnd"/>
      <w:r w:rsidR="00712C05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712C05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tuo</w:t>
      </w:r>
      <w:proofErr w:type="spellEnd"/>
      <w:r w:rsidR="00712C05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712C05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ką</w:t>
      </w:r>
      <w:proofErr w:type="spellEnd"/>
      <w:r w:rsidR="00712C05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712C05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turime</w:t>
      </w:r>
      <w:proofErr w:type="spellEnd"/>
      <w:r w:rsidR="00712C05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="00712C05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didžiuotis</w:t>
      </w:r>
      <w:proofErr w:type="spellEnd"/>
      <w:r w:rsidR="00712C05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712C05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savo</w:t>
      </w:r>
      <w:proofErr w:type="spellEnd"/>
      <w:r w:rsidR="00712C05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712C05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istorija</w:t>
      </w:r>
      <w:proofErr w:type="spellEnd"/>
      <w:r w:rsidR="00712C05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="00712C05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savo</w:t>
      </w:r>
      <w:proofErr w:type="spellEnd"/>
      <w:r w:rsidR="00712C05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712C05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šaknimis</w:t>
      </w:r>
      <w:proofErr w:type="spellEnd"/>
      <w:r w:rsidR="00712C05" w:rsidRP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712C05">
        <w:rPr>
          <w:rFonts w:ascii="Times New Roman" w:eastAsia="Times New Roman" w:hAnsi="Times New Roman" w:cs="Times New Roman"/>
          <w:sz w:val="24"/>
          <w:szCs w:val="24"/>
          <w:lang w:eastAsia="lt-LT"/>
        </w:rPr>
        <w:t>Ji</w:t>
      </w:r>
      <w:proofErr w:type="spellEnd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</w:t>
      </w:r>
      <w:proofErr w:type="spellStart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>gražus</w:t>
      </w:r>
      <w:proofErr w:type="spellEnd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>seno</w:t>
      </w:r>
      <w:proofErr w:type="spellEnd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proofErr w:type="spellEnd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>naujo</w:t>
      </w:r>
      <w:proofErr w:type="spellEnd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>derinys</w:t>
      </w:r>
      <w:proofErr w:type="spellEnd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>naujoviškais</w:t>
      </w:r>
      <w:proofErr w:type="spellEnd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>drabužiais</w:t>
      </w:r>
      <w:proofErr w:type="spellEnd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>ap</w:t>
      </w:r>
      <w:r w:rsid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>si</w:t>
      </w:r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>vilkusi</w:t>
      </w:r>
      <w:proofErr w:type="spellEnd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>senovė</w:t>
      </w:r>
      <w:proofErr w:type="spellEnd"/>
      <w:r w:rsidRPr="005173B3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89690A" w:rsidRPr="005173B3" w:rsidRDefault="0089690A" w:rsidP="0089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9690A" w:rsidRPr="006F7B94" w:rsidRDefault="0089690A" w:rsidP="006F7B94"/>
    <w:sectPr w:rsidR="0089690A" w:rsidRPr="006F7B94" w:rsidSect="005173B3">
      <w:pgSz w:w="11907" w:h="16840" w:code="9"/>
      <w:pgMar w:top="1418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94"/>
    <w:rsid w:val="00312013"/>
    <w:rsid w:val="00400420"/>
    <w:rsid w:val="004723A4"/>
    <w:rsid w:val="004A3891"/>
    <w:rsid w:val="005173B3"/>
    <w:rsid w:val="00531720"/>
    <w:rsid w:val="006F7B94"/>
    <w:rsid w:val="00712C05"/>
    <w:rsid w:val="00750500"/>
    <w:rsid w:val="007754B8"/>
    <w:rsid w:val="0089690A"/>
    <w:rsid w:val="009A14F1"/>
    <w:rsid w:val="00A74E0E"/>
    <w:rsid w:val="00C56884"/>
    <w:rsid w:val="00D65F94"/>
    <w:rsid w:val="00D739EA"/>
    <w:rsid w:val="00EE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F94"/>
  </w:style>
  <w:style w:type="paragraph" w:styleId="Heading1">
    <w:name w:val="heading 1"/>
    <w:basedOn w:val="Normal"/>
    <w:next w:val="Normal"/>
    <w:link w:val="Heading1Char"/>
    <w:uiPriority w:val="9"/>
    <w:qFormat/>
    <w:rsid w:val="006F7B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B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7B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F94"/>
  </w:style>
  <w:style w:type="paragraph" w:styleId="Heading1">
    <w:name w:val="heading 1"/>
    <w:basedOn w:val="Normal"/>
    <w:next w:val="Normal"/>
    <w:link w:val="Heading1Char"/>
    <w:uiPriority w:val="9"/>
    <w:qFormat/>
    <w:rsid w:val="006F7B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B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7B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3109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29007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589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n--altiniai-4wb.info/files/kalba/KA00/Lietuvi%C5%B3_kalbos_enciklopedija._Indoeuropie%C4%8Di%C5%B3_prokalb%C4%97.KA000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4081</Words>
  <Characters>2327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Ramute</dc:creator>
  <cp:lastModifiedBy>Muziejus</cp:lastModifiedBy>
  <cp:revision>2</cp:revision>
  <cp:lastPrinted>2016-02-18T15:13:00Z</cp:lastPrinted>
  <dcterms:created xsi:type="dcterms:W3CDTF">2016-02-22T12:52:00Z</dcterms:created>
  <dcterms:modified xsi:type="dcterms:W3CDTF">2016-02-22T12:52:00Z</dcterms:modified>
</cp:coreProperties>
</file>